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CC8BB" w14:textId="2DDC0BB8" w:rsidR="00920A9B" w:rsidRPr="00F86F66" w:rsidRDefault="00142908" w:rsidP="00474C86">
      <w:pPr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/>
          <w:b/>
          <w:caps/>
          <w:sz w:val="20"/>
          <w:szCs w:val="20"/>
        </w:rPr>
        <w:t>Widok Towers</w:t>
      </w:r>
    </w:p>
    <w:p w14:paraId="5FFD6C46" w14:textId="2DB7E5FF" w:rsidR="0027456A" w:rsidRPr="00F86F66" w:rsidRDefault="003D0A77" w:rsidP="00474C86">
      <w:pPr>
        <w:tabs>
          <w:tab w:val="right" w:pos="9072"/>
        </w:tabs>
        <w:spacing w:after="400"/>
        <w:jc w:val="both"/>
        <w:rPr>
          <w:rFonts w:ascii="Arial" w:hAnsi="Arial" w:cs="Arial"/>
          <w:b/>
          <w:caps/>
          <w:color w:val="AFB8C2"/>
          <w:sz w:val="20"/>
          <w:szCs w:val="20"/>
        </w:rPr>
      </w:pPr>
      <w:r>
        <w:rPr>
          <w:rFonts w:ascii="Arial" w:hAnsi="Arial"/>
          <w:b/>
          <w:caps/>
          <w:color w:val="AFB8C2"/>
          <w:sz w:val="20"/>
          <w:szCs w:val="20"/>
        </w:rPr>
        <w:t xml:space="preserve">Warsaw, </w:t>
      </w:r>
      <w:r w:rsidR="00AA6C07">
        <w:rPr>
          <w:rFonts w:ascii="Arial" w:hAnsi="Arial"/>
          <w:b/>
          <w:caps/>
          <w:color w:val="AFB8C2"/>
          <w:sz w:val="20"/>
          <w:szCs w:val="20"/>
        </w:rPr>
        <w:t>JULY</w:t>
      </w:r>
      <w:r>
        <w:rPr>
          <w:rFonts w:ascii="Arial" w:hAnsi="Arial"/>
          <w:b/>
          <w:caps/>
          <w:color w:val="AFB8C2"/>
          <w:sz w:val="20"/>
          <w:szCs w:val="20"/>
        </w:rPr>
        <w:t xml:space="preserve"> 2021</w:t>
      </w:r>
      <w:r>
        <w:rPr>
          <w:rFonts w:ascii="Arial" w:hAnsi="Arial"/>
          <w:b/>
          <w:caps/>
          <w:color w:val="AFB8C2"/>
          <w:sz w:val="20"/>
          <w:szCs w:val="20"/>
        </w:rPr>
        <w:tab/>
      </w:r>
    </w:p>
    <w:p w14:paraId="182F9811" w14:textId="36509899" w:rsidR="0027456A" w:rsidRPr="00F86F66" w:rsidRDefault="005B6F24" w:rsidP="00D75528">
      <w:pPr>
        <w:spacing w:after="160"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/>
          <w:b/>
          <w:color w:val="000000" w:themeColor="text1"/>
          <w:sz w:val="20"/>
          <w:szCs w:val="20"/>
        </w:rPr>
        <w:t xml:space="preserve">Widok Towers welcomes new tenant </w:t>
      </w:r>
    </w:p>
    <w:p w14:paraId="3DFE980D" w14:textId="3BD8F80C" w:rsidR="0027456A" w:rsidRPr="005E0A45" w:rsidRDefault="005A2DE3" w:rsidP="00D75528">
      <w:pPr>
        <w:spacing w:after="120" w:line="360" w:lineRule="auto"/>
        <w:jc w:val="both"/>
        <w:rPr>
          <w:rFonts w:ascii="Arial" w:hAnsi="Arial"/>
          <w:b/>
          <w:color w:val="000000" w:themeColor="text1"/>
          <w:sz w:val="20"/>
          <w:szCs w:val="20"/>
        </w:rPr>
      </w:pPr>
      <w:r>
        <w:rPr>
          <w:rFonts w:ascii="Arial" w:hAnsi="Arial"/>
          <w:b/>
          <w:color w:val="000000" w:themeColor="text1"/>
          <w:sz w:val="20"/>
          <w:szCs w:val="20"/>
        </w:rPr>
        <w:t xml:space="preserve">The Investor </w:t>
      </w:r>
      <w:r w:rsidR="00365612" w:rsidRPr="005E0A45">
        <w:rPr>
          <w:rFonts w:ascii="Arial" w:hAnsi="Arial"/>
          <w:b/>
          <w:color w:val="000000" w:themeColor="text1"/>
          <w:sz w:val="20"/>
          <w:szCs w:val="20"/>
        </w:rPr>
        <w:t xml:space="preserve">Commerz Real has </w:t>
      </w:r>
      <w:r w:rsidR="00EC585B">
        <w:rPr>
          <w:rFonts w:ascii="Arial" w:hAnsi="Arial"/>
          <w:b/>
          <w:color w:val="000000" w:themeColor="text1"/>
          <w:sz w:val="20"/>
          <w:szCs w:val="20"/>
        </w:rPr>
        <w:t>concluded</w:t>
      </w:r>
      <w:r w:rsidR="00EC585B" w:rsidRPr="005E0A45">
        <w:rPr>
          <w:rFonts w:ascii="Arial" w:hAnsi="Arial"/>
          <w:b/>
          <w:color w:val="000000" w:themeColor="text1"/>
          <w:sz w:val="20"/>
          <w:szCs w:val="20"/>
        </w:rPr>
        <w:t xml:space="preserve"> </w:t>
      </w:r>
      <w:r w:rsidR="00365612" w:rsidRPr="005E0A45">
        <w:rPr>
          <w:rFonts w:ascii="Arial" w:hAnsi="Arial"/>
          <w:b/>
          <w:color w:val="000000" w:themeColor="text1"/>
          <w:sz w:val="20"/>
          <w:szCs w:val="20"/>
        </w:rPr>
        <w:t xml:space="preserve">a long-term lease agreement with </w:t>
      </w:r>
      <w:r w:rsidR="00EA58CF">
        <w:rPr>
          <w:rFonts w:ascii="Arial" w:hAnsi="Arial"/>
          <w:b/>
          <w:color w:val="000000" w:themeColor="text1"/>
          <w:sz w:val="20"/>
          <w:szCs w:val="20"/>
        </w:rPr>
        <w:t xml:space="preserve">the </w:t>
      </w:r>
      <w:r w:rsidR="00365612" w:rsidRPr="005E0A45">
        <w:rPr>
          <w:rFonts w:ascii="Arial" w:hAnsi="Arial"/>
          <w:b/>
          <w:color w:val="000000" w:themeColor="text1"/>
          <w:sz w:val="20"/>
          <w:szCs w:val="20"/>
        </w:rPr>
        <w:t>Warsaw City Hall. The office</w:t>
      </w:r>
      <w:r w:rsidR="005E0A45" w:rsidRPr="005E0A45">
        <w:rPr>
          <w:rFonts w:ascii="Arial" w:hAnsi="Arial"/>
          <w:b/>
          <w:color w:val="000000" w:themeColor="text1"/>
          <w:sz w:val="20"/>
          <w:szCs w:val="20"/>
        </w:rPr>
        <w:t xml:space="preserve"> </w:t>
      </w:r>
      <w:r w:rsidR="00365612" w:rsidRPr="005E0A45">
        <w:rPr>
          <w:rFonts w:ascii="Arial" w:hAnsi="Arial"/>
          <w:b/>
          <w:color w:val="000000" w:themeColor="text1"/>
          <w:sz w:val="20"/>
          <w:szCs w:val="20"/>
        </w:rPr>
        <w:t>space of approximately 12</w:t>
      </w:r>
      <w:r>
        <w:rPr>
          <w:rFonts w:ascii="Arial" w:hAnsi="Arial"/>
          <w:b/>
          <w:color w:val="000000" w:themeColor="text1"/>
          <w:sz w:val="20"/>
          <w:szCs w:val="20"/>
        </w:rPr>
        <w:t xml:space="preserve"> </w:t>
      </w:r>
      <w:r w:rsidR="00365612" w:rsidRPr="005E0A45">
        <w:rPr>
          <w:rFonts w:ascii="Arial" w:hAnsi="Arial"/>
          <w:b/>
          <w:color w:val="000000" w:themeColor="text1"/>
          <w:sz w:val="20"/>
          <w:szCs w:val="20"/>
        </w:rPr>
        <w:t xml:space="preserve">000 sqm will accommodate individual offices of the City Hall and is spread over 10 floors of the Widok Towers </w:t>
      </w:r>
      <w:r>
        <w:rPr>
          <w:rFonts w:ascii="Arial" w:hAnsi="Arial"/>
          <w:b/>
          <w:color w:val="000000" w:themeColor="text1"/>
          <w:sz w:val="20"/>
          <w:szCs w:val="20"/>
        </w:rPr>
        <w:t>office and retail tower</w:t>
      </w:r>
      <w:r w:rsidR="00365612" w:rsidRPr="005E0A45">
        <w:rPr>
          <w:rFonts w:ascii="Arial" w:hAnsi="Arial"/>
          <w:b/>
          <w:color w:val="000000" w:themeColor="text1"/>
          <w:sz w:val="20"/>
          <w:szCs w:val="20"/>
        </w:rPr>
        <w:t xml:space="preserve"> developed by S+B Gruppe AG.</w:t>
      </w:r>
      <w:r w:rsidR="005E0A45">
        <w:rPr>
          <w:rFonts w:ascii="Arial" w:hAnsi="Arial"/>
          <w:b/>
          <w:color w:val="000000" w:themeColor="text1"/>
          <w:sz w:val="20"/>
          <w:szCs w:val="20"/>
        </w:rPr>
        <w:t xml:space="preserve"> </w:t>
      </w:r>
    </w:p>
    <w:p w14:paraId="4741F1CD" w14:textId="630975BC" w:rsidR="00C633A8" w:rsidRDefault="00137E92" w:rsidP="00D7552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The office space leased by the Warsaw City Hall features state</w:t>
      </w:r>
      <w:r w:rsidR="005A2DE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of</w:t>
      </w:r>
      <w:r w:rsidR="005A2DE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the</w:t>
      </w:r>
      <w:r w:rsidR="005A2DE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art technical solutions and meets all applicable legal requirements regarding fire safety, occupational health </w:t>
      </w:r>
      <w:r w:rsidR="00EA58CF">
        <w:rPr>
          <w:rFonts w:ascii="Arial" w:hAnsi="Arial"/>
          <w:sz w:val="20"/>
          <w:szCs w:val="20"/>
        </w:rPr>
        <w:t xml:space="preserve">as well as </w:t>
      </w:r>
      <w:r>
        <w:rPr>
          <w:rFonts w:ascii="Arial" w:hAnsi="Arial"/>
          <w:sz w:val="20"/>
          <w:szCs w:val="20"/>
        </w:rPr>
        <w:t>safety and accessibility for people with disabilities. The building is equipped with touchless access control in the main lobby, anti</w:t>
      </w:r>
      <w:r w:rsidR="00F313A7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Covid-19 hand sanitizers, several terraces </w:t>
      </w:r>
      <w:r w:rsidR="005A2DE3">
        <w:rPr>
          <w:rFonts w:ascii="Arial" w:hAnsi="Arial"/>
          <w:sz w:val="20"/>
          <w:szCs w:val="20"/>
        </w:rPr>
        <w:t xml:space="preserve">partly even </w:t>
      </w:r>
      <w:r>
        <w:rPr>
          <w:rFonts w:ascii="Arial" w:hAnsi="Arial"/>
          <w:sz w:val="20"/>
          <w:szCs w:val="20"/>
        </w:rPr>
        <w:t xml:space="preserve">with green areas and 100% fresh-air ventilation with F7 filters throughout the building in addition to </w:t>
      </w:r>
      <w:r w:rsidR="005A2DE3">
        <w:rPr>
          <w:rFonts w:ascii="Arial" w:hAnsi="Arial"/>
          <w:sz w:val="20"/>
          <w:szCs w:val="20"/>
        </w:rPr>
        <w:t xml:space="preserve">openable </w:t>
      </w:r>
      <w:r>
        <w:rPr>
          <w:rFonts w:ascii="Arial" w:hAnsi="Arial"/>
          <w:sz w:val="20"/>
          <w:szCs w:val="20"/>
        </w:rPr>
        <w:t>windows. The entire building has been environmentally certified with regard to the safety of use and, most importantly, meets the highest sanitary and fire safety standards.</w:t>
      </w:r>
      <w:r w:rsidR="005E0A45">
        <w:rPr>
          <w:rFonts w:ascii="Arial" w:hAnsi="Arial"/>
          <w:sz w:val="20"/>
          <w:szCs w:val="20"/>
        </w:rPr>
        <w:t xml:space="preserve"> </w:t>
      </w:r>
    </w:p>
    <w:p w14:paraId="597E2E20" w14:textId="2191D29E" w:rsidR="005B6F24" w:rsidRPr="00F86F66" w:rsidRDefault="000F1F01" w:rsidP="00D75528">
      <w:pPr>
        <w:pStyle w:val="Kommentartext"/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M</w:t>
      </w:r>
      <w:r w:rsidR="005A2DE3">
        <w:rPr>
          <w:rFonts w:ascii="Arial" w:hAnsi="Arial"/>
        </w:rPr>
        <w:t>r</w:t>
      </w:r>
      <w:r>
        <w:rPr>
          <w:rFonts w:ascii="Arial" w:hAnsi="Arial"/>
        </w:rPr>
        <w:t>s</w:t>
      </w:r>
      <w:r w:rsidR="005A2DE3">
        <w:rPr>
          <w:rFonts w:ascii="Arial" w:hAnsi="Arial"/>
        </w:rPr>
        <w:t>.</w:t>
      </w:r>
      <w:r>
        <w:rPr>
          <w:rFonts w:ascii="Arial" w:hAnsi="Arial"/>
        </w:rPr>
        <w:t xml:space="preserve"> Izabella Kieler, Head of Leasing and Marketing, is </w:t>
      </w:r>
      <w:r w:rsidR="00EA58CF">
        <w:rPr>
          <w:rFonts w:ascii="Arial" w:hAnsi="Arial"/>
        </w:rPr>
        <w:t xml:space="preserve">now </w:t>
      </w:r>
      <w:r>
        <w:rPr>
          <w:rFonts w:ascii="Arial" w:hAnsi="Arial"/>
        </w:rPr>
        <w:t>pleased to be able to allocate the other interested tenants to the remaining available floors. Mr</w:t>
      </w:r>
      <w:r w:rsidR="005A2DE3">
        <w:rPr>
          <w:rFonts w:ascii="Arial" w:hAnsi="Arial"/>
        </w:rPr>
        <w:t>.</w:t>
      </w:r>
      <w:r>
        <w:rPr>
          <w:rFonts w:ascii="Arial" w:hAnsi="Arial"/>
        </w:rPr>
        <w:t xml:space="preserve"> Johannes Bauer, Head of S+B Poland, confirms that it is </w:t>
      </w:r>
      <w:r w:rsidR="005A2DE3">
        <w:rPr>
          <w:rFonts w:ascii="Arial" w:hAnsi="Arial"/>
        </w:rPr>
        <w:t>the</w:t>
      </w:r>
      <w:r>
        <w:rPr>
          <w:rFonts w:ascii="Arial" w:hAnsi="Arial"/>
        </w:rPr>
        <w:t xml:space="preserve"> great</w:t>
      </w:r>
      <w:r w:rsidR="005A2DE3">
        <w:rPr>
          <w:rFonts w:ascii="Arial" w:hAnsi="Arial"/>
        </w:rPr>
        <w:t>est</w:t>
      </w:r>
      <w:r>
        <w:rPr>
          <w:rFonts w:ascii="Arial" w:hAnsi="Arial"/>
        </w:rPr>
        <w:t xml:space="preserve"> </w:t>
      </w:r>
      <w:r w:rsidR="005A2DE3">
        <w:rPr>
          <w:rFonts w:ascii="Arial" w:hAnsi="Arial"/>
        </w:rPr>
        <w:t>reward</w:t>
      </w:r>
      <w:r>
        <w:rPr>
          <w:rFonts w:ascii="Arial" w:hAnsi="Arial"/>
        </w:rPr>
        <w:t xml:space="preserve"> for a</w:t>
      </w:r>
      <w:r w:rsidR="005A2DE3">
        <w:rPr>
          <w:rFonts w:ascii="Arial" w:hAnsi="Arial"/>
        </w:rPr>
        <w:t>ny</w:t>
      </w:r>
      <w:r>
        <w:rPr>
          <w:rFonts w:ascii="Arial" w:hAnsi="Arial"/>
        </w:rPr>
        <w:t xml:space="preserve"> real estate developer that </w:t>
      </w:r>
      <w:r w:rsidR="00F93A51">
        <w:rPr>
          <w:rFonts w:ascii="Arial Nova" w:hAnsi="Arial Nova"/>
        </w:rPr>
        <w:t xml:space="preserve">a city hall has </w:t>
      </w:r>
      <w:r w:rsidR="00EC585B">
        <w:rPr>
          <w:rFonts w:ascii="Arial Nova" w:hAnsi="Arial Nova"/>
        </w:rPr>
        <w:t>cho</w:t>
      </w:r>
      <w:r w:rsidR="00F93A51">
        <w:rPr>
          <w:rFonts w:ascii="Arial Nova" w:hAnsi="Arial Nova"/>
        </w:rPr>
        <w:t>sen</w:t>
      </w:r>
      <w:r w:rsidR="00EC585B">
        <w:rPr>
          <w:rFonts w:ascii="Arial Nova" w:hAnsi="Arial Nova"/>
        </w:rPr>
        <w:t xml:space="preserve"> its building as the new headquarters</w:t>
      </w:r>
      <w:r>
        <w:rPr>
          <w:rFonts w:ascii="Arial" w:hAnsi="Arial"/>
        </w:rPr>
        <w:t xml:space="preserve">. </w:t>
      </w:r>
    </w:p>
    <w:p w14:paraId="3B186837" w14:textId="23454634" w:rsidR="000D0983" w:rsidRPr="00B417C0" w:rsidRDefault="00D4521A" w:rsidP="00D7552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Widok Towers is a 27-storey </w:t>
      </w:r>
      <w:r w:rsidR="005A2DE3">
        <w:rPr>
          <w:rFonts w:ascii="Arial" w:hAnsi="Arial"/>
          <w:sz w:val="20"/>
          <w:szCs w:val="20"/>
        </w:rPr>
        <w:t>building</w:t>
      </w:r>
      <w:r>
        <w:rPr>
          <w:rFonts w:ascii="Arial" w:hAnsi="Arial"/>
          <w:sz w:val="20"/>
          <w:szCs w:val="20"/>
        </w:rPr>
        <w:t xml:space="preserve"> that offers 34</w:t>
      </w:r>
      <w:r w:rsidR="005A2DE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779 sqm of space, perfectly suited for retail and office</w:t>
      </w:r>
      <w:r w:rsidR="00FE6776">
        <w:rPr>
          <w:rFonts w:ascii="Arial" w:hAnsi="Arial"/>
          <w:sz w:val="20"/>
          <w:szCs w:val="20"/>
        </w:rPr>
        <w:t>s</w:t>
      </w:r>
      <w:r>
        <w:rPr>
          <w:rFonts w:ascii="Arial" w:hAnsi="Arial"/>
          <w:sz w:val="20"/>
          <w:szCs w:val="20"/>
        </w:rPr>
        <w:t>. The new landmark rises tall at the foot of Rotunda at the junction of Jerozolimskie and Marszałkowska</w:t>
      </w:r>
      <w:r w:rsidR="005A2DE3">
        <w:rPr>
          <w:rFonts w:ascii="Arial" w:hAnsi="Arial"/>
          <w:sz w:val="20"/>
          <w:szCs w:val="20"/>
        </w:rPr>
        <w:t xml:space="preserve"> Streets</w:t>
      </w:r>
      <w:r>
        <w:rPr>
          <w:rFonts w:ascii="Arial" w:hAnsi="Arial"/>
          <w:sz w:val="20"/>
          <w:szCs w:val="20"/>
        </w:rPr>
        <w:t xml:space="preserve">, or right </w:t>
      </w:r>
      <w:r w:rsidR="00EC585B">
        <w:rPr>
          <w:rFonts w:ascii="Arial" w:hAnsi="Arial"/>
          <w:sz w:val="20"/>
          <w:szCs w:val="20"/>
        </w:rPr>
        <w:t>on top of</w:t>
      </w:r>
      <w:r>
        <w:rPr>
          <w:rFonts w:ascii="Arial" w:hAnsi="Arial"/>
          <w:sz w:val="20"/>
          <w:szCs w:val="20"/>
        </w:rPr>
        <w:t xml:space="preserve"> </w:t>
      </w:r>
      <w:r w:rsidR="00FE6776">
        <w:rPr>
          <w:rFonts w:ascii="Arial" w:hAnsi="Arial"/>
          <w:sz w:val="20"/>
          <w:szCs w:val="20"/>
        </w:rPr>
        <w:t xml:space="preserve">the </w:t>
      </w:r>
      <w:r>
        <w:rPr>
          <w:rFonts w:ascii="Arial" w:hAnsi="Arial"/>
          <w:sz w:val="20"/>
          <w:szCs w:val="20"/>
        </w:rPr>
        <w:t xml:space="preserve">Metro Station Centrum. This vibrant location is packed with shops, restaurants, and cafés. </w:t>
      </w:r>
    </w:p>
    <w:p w14:paraId="3262DF85" w14:textId="77777777" w:rsidR="00991546" w:rsidRPr="00F86F66" w:rsidRDefault="00991546" w:rsidP="00474C86">
      <w:pPr>
        <w:spacing w:before="400" w:after="60" w:line="276" w:lineRule="auto"/>
        <w:jc w:val="both"/>
        <w:rPr>
          <w:rFonts w:ascii="Arial" w:hAnsi="Arial" w:cs="Arial"/>
          <w:b/>
          <w:caps/>
          <w:color w:val="000000" w:themeColor="text1"/>
          <w:sz w:val="20"/>
          <w:szCs w:val="20"/>
        </w:rPr>
      </w:pPr>
      <w:r>
        <w:rPr>
          <w:rFonts w:ascii="Arial" w:hAnsi="Arial"/>
          <w:b/>
          <w:caps/>
          <w:color w:val="000000" w:themeColor="text1"/>
          <w:sz w:val="20"/>
          <w:szCs w:val="20"/>
        </w:rPr>
        <w:t>Additional information</w:t>
      </w:r>
    </w:p>
    <w:p w14:paraId="1625CD7B" w14:textId="7412D2BE" w:rsidR="00991546" w:rsidRPr="00F86F66" w:rsidRDefault="00991546" w:rsidP="00474C86">
      <w:pPr>
        <w:tabs>
          <w:tab w:val="left" w:pos="2552"/>
          <w:tab w:val="left" w:pos="6237"/>
        </w:tabs>
        <w:spacing w:before="120" w:after="60"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/>
          <w:b/>
          <w:color w:val="000000" w:themeColor="text1"/>
          <w:sz w:val="20"/>
          <w:szCs w:val="20"/>
        </w:rPr>
        <w:t>Contact</w:t>
      </w:r>
      <w:r w:rsidR="005E0A45">
        <w:rPr>
          <w:rFonts w:ascii="Arial" w:hAnsi="Arial"/>
          <w:b/>
          <w:color w:val="000000" w:themeColor="text1"/>
          <w:sz w:val="20"/>
          <w:szCs w:val="20"/>
        </w:rPr>
        <w:t xml:space="preserve">   </w:t>
      </w:r>
      <w:r w:rsidR="00FE6776">
        <w:rPr>
          <w:rFonts w:ascii="Arial" w:hAnsi="Arial"/>
          <w:b/>
          <w:color w:val="000000" w:themeColor="text1"/>
          <w:sz w:val="20"/>
          <w:szCs w:val="20"/>
        </w:rPr>
        <w:tab/>
      </w:r>
      <w:r w:rsidR="00FE6776">
        <w:rPr>
          <w:rFonts w:ascii="Arial" w:hAnsi="Arial"/>
          <w:b/>
          <w:color w:val="000000" w:themeColor="text1"/>
          <w:sz w:val="20"/>
          <w:szCs w:val="20"/>
        </w:rPr>
        <w:tab/>
      </w:r>
      <w:r>
        <w:rPr>
          <w:rFonts w:ascii="Arial" w:hAnsi="Arial"/>
          <w:b/>
          <w:color w:val="000000" w:themeColor="text1"/>
          <w:sz w:val="20"/>
          <w:szCs w:val="20"/>
        </w:rPr>
        <w:t>Web</w:t>
      </w:r>
    </w:p>
    <w:p w14:paraId="4348AB32" w14:textId="77777777" w:rsidR="00991546" w:rsidRPr="00F86F66" w:rsidRDefault="00991546" w:rsidP="00474C86">
      <w:pPr>
        <w:tabs>
          <w:tab w:val="left" w:pos="2552"/>
          <w:tab w:val="left" w:pos="6237"/>
          <w:tab w:val="left" w:pos="6379"/>
        </w:tabs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b/>
          <w:color w:val="AFB8C2"/>
          <w:sz w:val="20"/>
          <w:szCs w:val="20"/>
        </w:rPr>
        <w:t>Vienna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color w:val="AFB8C2"/>
          <w:sz w:val="20"/>
          <w:szCs w:val="20"/>
        </w:rPr>
        <w:t>Warsaw</w:t>
      </w:r>
      <w:r>
        <w:rPr>
          <w:rFonts w:ascii="Arial" w:hAnsi="Arial"/>
          <w:b/>
          <w:sz w:val="20"/>
          <w:szCs w:val="20"/>
        </w:rPr>
        <w:tab/>
      </w:r>
      <w:r>
        <w:rPr>
          <w:rFonts w:ascii="Arial" w:hAnsi="Arial"/>
          <w:b/>
          <w:color w:val="AFB8C2"/>
          <w:sz w:val="20"/>
          <w:szCs w:val="20"/>
        </w:rPr>
        <w:t>Widok Towers online</w:t>
      </w:r>
    </w:p>
    <w:p w14:paraId="55DC69E4" w14:textId="77777777" w:rsidR="00C25213" w:rsidRPr="005E0A45" w:rsidRDefault="00991546" w:rsidP="00474C86">
      <w:pPr>
        <w:tabs>
          <w:tab w:val="left" w:pos="2552"/>
          <w:tab w:val="left" w:pos="6237"/>
        </w:tabs>
        <w:spacing w:after="400"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740042">
        <w:rPr>
          <w:rFonts w:ascii="Arial" w:hAnsi="Arial"/>
          <w:sz w:val="20"/>
          <w:szCs w:val="20"/>
          <w:lang w:val="pl-PL"/>
        </w:rPr>
        <w:t>S+B Gruppe AG</w:t>
      </w:r>
      <w:r w:rsidRPr="00740042">
        <w:rPr>
          <w:rFonts w:ascii="Arial" w:hAnsi="Arial"/>
          <w:sz w:val="20"/>
          <w:szCs w:val="20"/>
          <w:lang w:val="pl-PL"/>
        </w:rPr>
        <w:tab/>
        <w:t>S+B Plan &amp; Bau Warschau Sp. z o.o.</w:t>
      </w:r>
      <w:r w:rsidRPr="00740042">
        <w:rPr>
          <w:rFonts w:ascii="Arial" w:hAnsi="Arial"/>
          <w:sz w:val="20"/>
          <w:szCs w:val="20"/>
          <w:lang w:val="pl-PL"/>
        </w:rPr>
        <w:tab/>
      </w:r>
      <w:hyperlink r:id="rId9" w:history="1">
        <w:r w:rsidRPr="00740042">
          <w:rPr>
            <w:rStyle w:val="Hyperlink"/>
            <w:rFonts w:ascii="Arial" w:hAnsi="Arial"/>
            <w:sz w:val="20"/>
            <w:szCs w:val="20"/>
            <w:lang w:val="pl-PL"/>
          </w:rPr>
          <w:t>www</w:t>
        </w:r>
        <w:r w:rsidRPr="005E0A45">
          <w:rPr>
            <w:rStyle w:val="Hyperlink"/>
            <w:rFonts w:ascii="Arial" w:hAnsi="Arial"/>
            <w:sz w:val="20"/>
            <w:szCs w:val="20"/>
            <w:lang w:val="pl-PL"/>
          </w:rPr>
          <w:t>.widoktowers.com</w:t>
        </w:r>
      </w:hyperlink>
      <w:r w:rsidRPr="005E0A45">
        <w:rPr>
          <w:rFonts w:ascii="Arial" w:hAnsi="Arial"/>
          <w:sz w:val="20"/>
          <w:szCs w:val="20"/>
          <w:lang w:val="pl-PL"/>
        </w:rPr>
        <w:br/>
        <w:t>Löwengasse 47</w:t>
      </w:r>
      <w:r w:rsidRPr="005E0A45">
        <w:rPr>
          <w:rFonts w:ascii="Arial" w:hAnsi="Arial"/>
          <w:sz w:val="20"/>
          <w:szCs w:val="20"/>
          <w:lang w:val="pl-PL"/>
        </w:rPr>
        <w:tab/>
        <w:t>ul. Królewska 18</w:t>
      </w:r>
      <w:r w:rsidRPr="005E0A45">
        <w:rPr>
          <w:rFonts w:ascii="Arial" w:hAnsi="Arial"/>
          <w:sz w:val="20"/>
          <w:szCs w:val="20"/>
          <w:lang w:val="pl-PL"/>
        </w:rPr>
        <w:tab/>
      </w:r>
      <w:r w:rsidRPr="005E0A45">
        <w:rPr>
          <w:rFonts w:ascii="Arial" w:hAnsi="Arial"/>
          <w:sz w:val="20"/>
          <w:szCs w:val="20"/>
          <w:lang w:val="pl-PL"/>
        </w:rPr>
        <w:br/>
        <w:t>1030 Wien</w:t>
      </w:r>
      <w:r w:rsidRPr="005E0A45">
        <w:rPr>
          <w:rFonts w:ascii="Arial" w:hAnsi="Arial"/>
          <w:sz w:val="20"/>
          <w:szCs w:val="20"/>
          <w:lang w:val="pl-PL"/>
        </w:rPr>
        <w:tab/>
        <w:t>00-103 Warszawa</w:t>
      </w:r>
      <w:r w:rsidRPr="005E0A45">
        <w:rPr>
          <w:rFonts w:ascii="Arial" w:hAnsi="Arial"/>
          <w:sz w:val="20"/>
          <w:szCs w:val="20"/>
          <w:lang w:val="pl-PL"/>
        </w:rPr>
        <w:tab/>
      </w:r>
      <w:r w:rsidRPr="005E0A45">
        <w:rPr>
          <w:rFonts w:ascii="Arial" w:hAnsi="Arial"/>
          <w:b/>
          <w:color w:val="AFB8C2"/>
          <w:sz w:val="20"/>
          <w:szCs w:val="20"/>
          <w:lang w:val="pl-PL"/>
        </w:rPr>
        <w:t>360° Online Showroom</w:t>
      </w:r>
      <w:r w:rsidRPr="005E0A45">
        <w:rPr>
          <w:rFonts w:ascii="Arial" w:hAnsi="Arial"/>
          <w:sz w:val="20"/>
          <w:szCs w:val="20"/>
          <w:lang w:val="pl-PL"/>
        </w:rPr>
        <w:br/>
        <w:t>+43 / 1 / 713 06 50-0</w:t>
      </w:r>
      <w:r w:rsidRPr="005E0A45">
        <w:rPr>
          <w:rFonts w:ascii="Arial" w:hAnsi="Arial"/>
          <w:sz w:val="20"/>
          <w:szCs w:val="20"/>
          <w:lang w:val="pl-PL"/>
        </w:rPr>
        <w:tab/>
        <w:t>+48 / 22 / 375 30 11</w:t>
      </w:r>
      <w:r w:rsidRPr="005E0A45">
        <w:rPr>
          <w:rFonts w:ascii="Arial" w:hAnsi="Arial"/>
          <w:sz w:val="20"/>
          <w:szCs w:val="20"/>
          <w:lang w:val="pl-PL"/>
        </w:rPr>
        <w:tab/>
      </w:r>
      <w:hyperlink r:id="rId10" w:history="1">
        <w:r w:rsidRPr="005E0A45">
          <w:rPr>
            <w:rStyle w:val="Hyperlink"/>
            <w:rFonts w:ascii="Arial" w:hAnsi="Arial"/>
            <w:sz w:val="20"/>
            <w:szCs w:val="20"/>
            <w:lang w:val="pl-PL"/>
          </w:rPr>
          <w:t>widoktowers.com/en/show-floor</w:t>
        </w:r>
      </w:hyperlink>
      <w:r w:rsidRPr="005E0A45">
        <w:rPr>
          <w:rFonts w:ascii="Arial" w:hAnsi="Arial"/>
          <w:sz w:val="20"/>
          <w:szCs w:val="20"/>
          <w:lang w:val="pl-PL"/>
        </w:rPr>
        <w:br/>
      </w:r>
      <w:hyperlink r:id="rId11" w:history="1">
        <w:r w:rsidRPr="005E0A45">
          <w:rPr>
            <w:rStyle w:val="Hyperlink"/>
            <w:rFonts w:ascii="Arial" w:hAnsi="Arial"/>
            <w:sz w:val="20"/>
            <w:szCs w:val="20"/>
            <w:lang w:val="pl-PL"/>
          </w:rPr>
          <w:t>wien@sb-gruppe.at</w:t>
        </w:r>
      </w:hyperlink>
      <w:r w:rsidRPr="005E0A45">
        <w:rPr>
          <w:rFonts w:ascii="Arial" w:hAnsi="Arial"/>
          <w:sz w:val="20"/>
          <w:szCs w:val="20"/>
          <w:lang w:val="pl-PL"/>
        </w:rPr>
        <w:t xml:space="preserve"> </w:t>
      </w:r>
      <w:r w:rsidRPr="005E0A45">
        <w:rPr>
          <w:rFonts w:ascii="Arial" w:hAnsi="Arial"/>
          <w:sz w:val="20"/>
          <w:szCs w:val="20"/>
          <w:lang w:val="pl-PL"/>
        </w:rPr>
        <w:tab/>
      </w:r>
      <w:hyperlink r:id="rId12" w:history="1">
        <w:r w:rsidRPr="005E0A45">
          <w:rPr>
            <w:rStyle w:val="Hyperlink"/>
            <w:rFonts w:ascii="Arial" w:hAnsi="Arial"/>
            <w:sz w:val="20"/>
            <w:szCs w:val="20"/>
            <w:lang w:val="pl-PL"/>
          </w:rPr>
          <w:t>warszawa@sb-gruppe.at</w:t>
        </w:r>
      </w:hyperlink>
      <w:r w:rsidRPr="005E0A45">
        <w:rPr>
          <w:rFonts w:ascii="Arial" w:hAnsi="Arial"/>
          <w:sz w:val="20"/>
          <w:szCs w:val="20"/>
          <w:lang w:val="pl-PL"/>
        </w:rPr>
        <w:tab/>
      </w:r>
    </w:p>
    <w:p w14:paraId="03D729AC" w14:textId="6E94650D" w:rsidR="00C25213" w:rsidRPr="00F86F66" w:rsidRDefault="00484DD4" w:rsidP="00D75528">
      <w:pPr>
        <w:tabs>
          <w:tab w:val="left" w:pos="6237"/>
        </w:tabs>
        <w:spacing w:after="120" w:line="276" w:lineRule="auto"/>
        <w:ind w:left="623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57728" behindDoc="1" locked="0" layoutInCell="1" allowOverlap="1" wp14:anchorId="5DDFA403" wp14:editId="67A4002C">
            <wp:simplePos x="0" y="0"/>
            <wp:positionH relativeFrom="margin">
              <wp:posOffset>1690370</wp:posOffset>
            </wp:positionH>
            <wp:positionV relativeFrom="paragraph">
              <wp:posOffset>1136015</wp:posOffset>
            </wp:positionV>
            <wp:extent cx="1390650" cy="927867"/>
            <wp:effectExtent l="0" t="0" r="0" b="57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2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C07">
        <w:rPr>
          <w:rFonts w:ascii="Arial" w:hAnsi="Arial"/>
          <w:sz w:val="20"/>
          <w:szCs w:val="20"/>
        </w:rPr>
        <w:object w:dxaOrig="1440" w:dyaOrig="1440" w14:anchorId="19A78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2.3pt;margin-top:7.05pt;width:111.65pt;height:74.25pt;z-index:-251657728;mso-position-horizontal-relative:text;mso-position-vertical-relative:text">
            <v:imagedata r:id="rId14" o:title=""/>
          </v:shape>
          <o:OLEObject Type="Embed" ProgID="Unknown" ShapeID="_x0000_s1026" DrawAspect="Content" ObjectID="_1687777359" r:id="rId15"/>
        </w:object>
      </w:r>
      <w:r>
        <w:rPr>
          <w:rFonts w:ascii="Arial" w:hAnsi="Arial"/>
          <w:b/>
          <w:noProof/>
          <w:sz w:val="20"/>
          <w:szCs w:val="20"/>
          <w:lang w:val="pl-PL" w:eastAsia="pl-PL"/>
        </w:rPr>
        <w:drawing>
          <wp:anchor distT="0" distB="0" distL="114300" distR="114300" simplePos="0" relativeHeight="251656704" behindDoc="1" locked="0" layoutInCell="1" allowOverlap="1" wp14:anchorId="4AD45A26" wp14:editId="4F9334CD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1485900" cy="1979563"/>
            <wp:effectExtent l="0" t="0" r="0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22" cy="200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0B7"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color w:val="000000" w:themeColor="text1"/>
          <w:sz w:val="20"/>
          <w:szCs w:val="20"/>
        </w:rPr>
        <w:t>Images</w:t>
      </w:r>
      <w:r>
        <w:rPr>
          <w:rFonts w:ascii="Arial" w:hAnsi="Arial"/>
          <w:b/>
          <w:color w:val="000000" w:themeColor="text1"/>
          <w:sz w:val="20"/>
          <w:szCs w:val="20"/>
        </w:rPr>
        <w:br/>
      </w:r>
      <w:r>
        <w:rPr>
          <w:rFonts w:ascii="Arial" w:hAnsi="Arial"/>
          <w:b/>
          <w:color w:val="000000" w:themeColor="text1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>The images for use in the</w:t>
      </w:r>
      <w:r w:rsidR="0072086D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article can be downloaded</w:t>
      </w:r>
      <w:r>
        <w:rPr>
          <w:rFonts w:ascii="Arial" w:hAnsi="Arial"/>
          <w:sz w:val="20"/>
          <w:szCs w:val="20"/>
        </w:rPr>
        <w:br/>
        <w:t xml:space="preserve"> </w:t>
      </w:r>
      <w:r>
        <w:rPr>
          <w:rFonts w:ascii="Arial" w:hAnsi="Arial"/>
          <w:sz w:val="20"/>
          <w:szCs w:val="20"/>
        </w:rPr>
        <w:tab/>
      </w:r>
      <w:hyperlink r:id="rId17" w:history="1">
        <w:r>
          <w:rPr>
            <w:rStyle w:val="Hyperlink"/>
            <w:rFonts w:ascii="Arial" w:hAnsi="Arial"/>
            <w:sz w:val="20"/>
            <w:szCs w:val="20"/>
          </w:rPr>
          <w:t>from this link</w:t>
        </w:r>
      </w:hyperlink>
    </w:p>
    <w:sectPr w:rsidR="00C25213" w:rsidRPr="00F86F66" w:rsidSect="00972AD2">
      <w:pgSz w:w="11906" w:h="16838"/>
      <w:pgMar w:top="1985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8C097F"/>
    <w:multiLevelType w:val="hybridMultilevel"/>
    <w:tmpl w:val="15DA8C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87B92"/>
    <w:multiLevelType w:val="hybridMultilevel"/>
    <w:tmpl w:val="B4A466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A9B"/>
    <w:rsid w:val="00012FB1"/>
    <w:rsid w:val="00020577"/>
    <w:rsid w:val="00023E0B"/>
    <w:rsid w:val="000B60B7"/>
    <w:rsid w:val="000D0983"/>
    <w:rsid w:val="000E5AE2"/>
    <w:rsid w:val="000F1F01"/>
    <w:rsid w:val="00137E92"/>
    <w:rsid w:val="00142908"/>
    <w:rsid w:val="0016734E"/>
    <w:rsid w:val="00211338"/>
    <w:rsid w:val="002173AB"/>
    <w:rsid w:val="00225213"/>
    <w:rsid w:val="0027456A"/>
    <w:rsid w:val="002916A1"/>
    <w:rsid w:val="00303EE6"/>
    <w:rsid w:val="00344B8F"/>
    <w:rsid w:val="00365612"/>
    <w:rsid w:val="00373F91"/>
    <w:rsid w:val="003C1B68"/>
    <w:rsid w:val="003D0A77"/>
    <w:rsid w:val="004008D9"/>
    <w:rsid w:val="00434782"/>
    <w:rsid w:val="00455B60"/>
    <w:rsid w:val="0047491F"/>
    <w:rsid w:val="00474C86"/>
    <w:rsid w:val="00476A88"/>
    <w:rsid w:val="00484DD4"/>
    <w:rsid w:val="004A4E49"/>
    <w:rsid w:val="004D5E27"/>
    <w:rsid w:val="004E4537"/>
    <w:rsid w:val="005215CD"/>
    <w:rsid w:val="00550BB6"/>
    <w:rsid w:val="00571B6F"/>
    <w:rsid w:val="005725E4"/>
    <w:rsid w:val="005743EC"/>
    <w:rsid w:val="005A2DE3"/>
    <w:rsid w:val="005B27C3"/>
    <w:rsid w:val="005B6386"/>
    <w:rsid w:val="005B6F24"/>
    <w:rsid w:val="005C0089"/>
    <w:rsid w:val="005E0A45"/>
    <w:rsid w:val="005E6103"/>
    <w:rsid w:val="0062709A"/>
    <w:rsid w:val="00660D1E"/>
    <w:rsid w:val="0069388E"/>
    <w:rsid w:val="006A1515"/>
    <w:rsid w:val="006A3142"/>
    <w:rsid w:val="006A4248"/>
    <w:rsid w:val="0072086D"/>
    <w:rsid w:val="00740042"/>
    <w:rsid w:val="00745B0E"/>
    <w:rsid w:val="007504A9"/>
    <w:rsid w:val="007549D8"/>
    <w:rsid w:val="00773352"/>
    <w:rsid w:val="00797937"/>
    <w:rsid w:val="0086309C"/>
    <w:rsid w:val="00871806"/>
    <w:rsid w:val="008840AA"/>
    <w:rsid w:val="00920A9B"/>
    <w:rsid w:val="00941658"/>
    <w:rsid w:val="00972AD2"/>
    <w:rsid w:val="00983304"/>
    <w:rsid w:val="00991546"/>
    <w:rsid w:val="009B674C"/>
    <w:rsid w:val="009F3B2D"/>
    <w:rsid w:val="00A41A30"/>
    <w:rsid w:val="00A50DB8"/>
    <w:rsid w:val="00A77692"/>
    <w:rsid w:val="00AA52D9"/>
    <w:rsid w:val="00AA6C07"/>
    <w:rsid w:val="00AF6F79"/>
    <w:rsid w:val="00B417C0"/>
    <w:rsid w:val="00B60C38"/>
    <w:rsid w:val="00BB22F3"/>
    <w:rsid w:val="00C25213"/>
    <w:rsid w:val="00C633A8"/>
    <w:rsid w:val="00C75A39"/>
    <w:rsid w:val="00C96536"/>
    <w:rsid w:val="00CA6E2E"/>
    <w:rsid w:val="00CC6C03"/>
    <w:rsid w:val="00D4521A"/>
    <w:rsid w:val="00D75528"/>
    <w:rsid w:val="00D75A75"/>
    <w:rsid w:val="00D852FA"/>
    <w:rsid w:val="00DD37AB"/>
    <w:rsid w:val="00E42E3D"/>
    <w:rsid w:val="00E44DFB"/>
    <w:rsid w:val="00E56305"/>
    <w:rsid w:val="00E81F5F"/>
    <w:rsid w:val="00EA58CF"/>
    <w:rsid w:val="00EC585B"/>
    <w:rsid w:val="00EE09E8"/>
    <w:rsid w:val="00EF09EE"/>
    <w:rsid w:val="00F313A7"/>
    <w:rsid w:val="00F86F66"/>
    <w:rsid w:val="00F93A51"/>
    <w:rsid w:val="00FA12B1"/>
    <w:rsid w:val="00FE4915"/>
    <w:rsid w:val="00FE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7F2540"/>
  <w15:chartTrackingRefBased/>
  <w15:docId w15:val="{D699F58F-6EC2-43C5-BEF3-286B238E3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0A9B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B674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9154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Absatz-Standardschriftart"/>
    <w:uiPriority w:val="99"/>
    <w:semiHidden/>
    <w:unhideWhenUsed/>
    <w:rsid w:val="00991546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E09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E09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E09E8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09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09E8"/>
    <w:rPr>
      <w:rFonts w:ascii="Calibri" w:hAnsi="Calibri" w:cs="Calibr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73A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73AB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D852FA"/>
    <w:rPr>
      <w:b/>
      <w:bCs/>
    </w:rPr>
  </w:style>
  <w:style w:type="character" w:customStyle="1" w:styleId="normaltextrun">
    <w:name w:val="normaltextrun"/>
    <w:basedOn w:val="Absatz-Standardschriftart"/>
    <w:rsid w:val="00137E92"/>
  </w:style>
  <w:style w:type="character" w:customStyle="1" w:styleId="contextualspellingandgrammarerror">
    <w:name w:val="contextualspellingandgrammarerror"/>
    <w:basedOn w:val="Absatz-Standardschriftart"/>
    <w:rsid w:val="00137E92"/>
  </w:style>
  <w:style w:type="character" w:customStyle="1" w:styleId="eop">
    <w:name w:val="eop"/>
    <w:basedOn w:val="Absatz-Standardschriftart"/>
    <w:rsid w:val="00137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2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rszawa@sb-gruppe.at" TargetMode="External"/><Relationship Id="rId17" Type="http://schemas.openxmlformats.org/officeDocument/2006/relationships/hyperlink" Target="https://cloud.sb-gruppe.at/s/9TZkpT6Nc6wFyH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ien@sb-gruppe.at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hyperlink" Target="https://www.widoktowers.com/en/show-floor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://www.widoktowers.com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7C08D27C09C34297DB658174240122" ma:contentTypeVersion="15" ma:contentTypeDescription="Utwórz nowy dokument." ma:contentTypeScope="" ma:versionID="bfe323927c5a26928261aad4690f7601">
  <xsd:schema xmlns:xsd="http://www.w3.org/2001/XMLSchema" xmlns:xs="http://www.w3.org/2001/XMLSchema" xmlns:p="http://schemas.microsoft.com/office/2006/metadata/properties" xmlns:ns1="http://schemas.microsoft.com/sharepoint/v3" xmlns:ns3="b66bf1b7-82be-488e-816e-b235b022b54a" xmlns:ns4="2b30020a-a5f2-4974-9e2d-59c9b0b9308e" targetNamespace="http://schemas.microsoft.com/office/2006/metadata/properties" ma:root="true" ma:fieldsID="ea16ecb1095e3a1655b3ec783424aa0b" ns1:_="" ns3:_="" ns4:_="">
    <xsd:import namespace="http://schemas.microsoft.com/sharepoint/v3"/>
    <xsd:import namespace="b66bf1b7-82be-488e-816e-b235b022b54a"/>
    <xsd:import namespace="2b30020a-a5f2-4974-9e2d-59c9b0b9308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bf1b7-82be-488e-816e-b235b022b5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30020a-a5f2-4974-9e2d-59c9b0b930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9A6F1A3-1726-4EFD-97D2-0F5F28674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66bf1b7-82be-488e-816e-b235b022b54a"/>
    <ds:schemaRef ds:uri="2b30020a-a5f2-4974-9e2d-59c9b0b93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F3FE50-F9F4-4D58-B5F9-415BF3D041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CCFAA8-DAFB-4C40-83F1-4E55B1A340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D503C3-F69E-4AE3-AD94-20D75FB598B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2040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Asimov Daria</dc:creator>
  <cp:keywords/>
  <dc:description/>
  <cp:lastModifiedBy>Bauer Johannes</cp:lastModifiedBy>
  <cp:revision>2</cp:revision>
  <cp:lastPrinted>2021-06-23T15:34:00Z</cp:lastPrinted>
  <dcterms:created xsi:type="dcterms:W3CDTF">2021-07-06T10:50:00Z</dcterms:created>
  <dcterms:modified xsi:type="dcterms:W3CDTF">2021-07-14T12:16:00Z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0x010100E07C08D27C09C34297DB658174240122</vt:lpwstr>
  </property>
</Properties>
</file>